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E7" w:rsidRDefault="00B629DA">
      <w:pPr>
        <w:shd w:val="clear" w:color="auto" w:fill="FFCC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Útmutató a Duchenne/Becker izomdystrophia (DMD/BMD)</w:t>
      </w:r>
    </w:p>
    <w:p w:rsidR="00EE34E7" w:rsidRDefault="00B629DA">
      <w:pPr>
        <w:shd w:val="clear" w:color="auto" w:fill="FFCC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klinikai kérdőív kitöltéséhez</w:t>
      </w:r>
    </w:p>
    <w:p w:rsidR="00EE34E7" w:rsidRDefault="00EE34E7">
      <w:pPr>
        <w:jc w:val="both"/>
        <w:rPr>
          <w:rFonts w:ascii="Tahoma" w:hAnsi="Tahoma" w:cs="Tahoma"/>
          <w:b/>
        </w:rPr>
      </w:pP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Az alábbi dokumentum magyarázatokat tartalmaz a klinikai kérdőív pontos kitöltéséhez. A dokumentumban feltüntetett számok megfelelnek a kérdőívben a kérdések számozásával. </w:t>
      </w:r>
      <w:r>
        <w:rPr>
          <w:rFonts w:ascii="Tahoma" w:hAnsi="Tahoma" w:cs="Tahoma"/>
        </w:rPr>
        <w:t>Mielőtt hozzákezdene, tisztában kell lennie a következőkkel:</w:t>
      </w:r>
    </w:p>
    <w:p w:rsidR="00EE34E7" w:rsidRDefault="00EE34E7">
      <w:pPr>
        <w:jc w:val="both"/>
        <w:rPr>
          <w:rFonts w:ascii="Tahoma" w:eastAsia="Tahoma" w:hAnsi="Tahoma" w:cs="Tahoma"/>
        </w:rPr>
      </w:pPr>
    </w:p>
    <w:p w:rsidR="00EE34E7" w:rsidRDefault="00B629DA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Ahhoz, hogy regisztrálhassuk az adatbázisba, el kell olvasnia, és alá kell írnia a beteg információt, a beleegyező nyilatkozatot és a klinikai kérdőívet. </w:t>
      </w:r>
    </w:p>
    <w:p w:rsidR="00EE34E7" w:rsidRDefault="00B629DA">
      <w:pPr>
        <w:numPr>
          <w:ilvl w:val="0"/>
          <w:numId w:val="3"/>
        </w:numPr>
        <w:jc w:val="both"/>
      </w:pPr>
      <w:r>
        <w:rPr>
          <w:rFonts w:ascii="Tahoma" w:hAnsi="Tahoma" w:cs="Tahoma"/>
        </w:rPr>
        <w:t>Ha bármilyen kérdése vagy megjegyzése v</w:t>
      </w:r>
      <w:r>
        <w:rPr>
          <w:rFonts w:ascii="Tahoma" w:hAnsi="Tahoma" w:cs="Tahoma"/>
        </w:rPr>
        <w:t xml:space="preserve">an az alábbi dokumentumokkal vagy a regisztrációval kapcsolatban, kérjük, keresse meg dr Pálmafy Beatrix-t e-mailben </w:t>
      </w:r>
      <w:hyperlink r:id="rId7">
        <w:r>
          <w:rPr>
            <w:rStyle w:val="Internet-hivatkozs"/>
            <w:rFonts w:ascii="Tahoma" w:hAnsi="Tahoma" w:cs="Tahoma"/>
          </w:rPr>
          <w:t>palmafyb@gmail.com</w:t>
        </w:r>
      </w:hyperlink>
      <w:r>
        <w:rPr>
          <w:rFonts w:ascii="Tahoma" w:hAnsi="Tahoma" w:cs="Tahoma"/>
        </w:rPr>
        <w:t xml:space="preserve"> címen. </w:t>
      </w:r>
    </w:p>
    <w:p w:rsidR="00EE34E7" w:rsidRDefault="00B629DA">
      <w:pPr>
        <w:numPr>
          <w:ilvl w:val="0"/>
          <w:numId w:val="3"/>
        </w:numPr>
        <w:jc w:val="both"/>
      </w:pPr>
      <w:r>
        <w:rPr>
          <w:rFonts w:ascii="Tahoma" w:hAnsi="Tahoma" w:cs="Tahoma"/>
        </w:rPr>
        <w:t xml:space="preserve">Ha a kérdés előtt négyzet van, kérjük, </w:t>
      </w:r>
      <w:r>
        <w:rPr>
          <w:rFonts w:ascii="Tahoma" w:hAnsi="Tahoma" w:cs="Tahoma"/>
          <w:b/>
        </w:rPr>
        <w:t>csak egy négyzetet</w:t>
      </w:r>
      <w:r>
        <w:rPr>
          <w:rFonts w:ascii="Tahoma" w:hAnsi="Tahoma" w:cs="Tahoma"/>
        </w:rPr>
        <w:t xml:space="preserve"> jelöljön me</w:t>
      </w:r>
      <w:r>
        <w:rPr>
          <w:rFonts w:ascii="Tahoma" w:hAnsi="Tahoma" w:cs="Tahoma"/>
        </w:rPr>
        <w:t xml:space="preserve">g, a megfelelő válasszal! </w:t>
      </w:r>
    </w:p>
    <w:p w:rsidR="00EE34E7" w:rsidRDefault="00B629DA">
      <w:pPr>
        <w:numPr>
          <w:ilvl w:val="0"/>
          <w:numId w:val="3"/>
        </w:numPr>
        <w:jc w:val="both"/>
      </w:pPr>
      <w:r>
        <w:rPr>
          <w:rFonts w:ascii="Tahoma" w:hAnsi="Tahoma" w:cs="Tahoma"/>
        </w:rPr>
        <w:t>Nagyon fontos, hogy a genetikai vizsgálat eredménye pontosan kerüljön be az adatbázisba! Ha nem tudja a pontos genetikai teszt eredményét, vagy nem biztos benne (4-es kérdés), kérjük, adja meg az intézmény nevét, ahol a vizsgálat</w:t>
      </w:r>
      <w:r>
        <w:rPr>
          <w:rFonts w:ascii="Tahoma" w:hAnsi="Tahoma" w:cs="Tahoma"/>
        </w:rPr>
        <w:t>ot végezték, és mi megkeressük őket a pontos vizsgálati eredményért</w:t>
      </w:r>
      <w:r>
        <w:rPr>
          <w:rFonts w:ascii="Tahoma" w:hAnsi="Tahoma" w:cs="Tahoma"/>
          <w:b/>
        </w:rPr>
        <w:t>.</w:t>
      </w:r>
    </w:p>
    <w:p w:rsidR="00EE34E7" w:rsidRDefault="00EE34E7">
      <w:pPr>
        <w:ind w:left="720"/>
        <w:jc w:val="both"/>
      </w:pPr>
    </w:p>
    <w:p w:rsidR="00EE34E7" w:rsidRDefault="00EE34E7">
      <w:pPr>
        <w:jc w:val="both"/>
      </w:pPr>
    </w:p>
    <w:p w:rsidR="00EE34E7" w:rsidRDefault="00B629DA">
      <w:pPr>
        <w:ind w:left="380"/>
        <w:jc w:val="both"/>
      </w:pPr>
      <w:r>
        <w:rPr>
          <w:rFonts w:ascii="Tahoma" w:hAnsi="Tahoma" w:cs="Tahoma"/>
        </w:rPr>
        <w:t>Kérjük, minden kérdésre adjon választ! Az adatai bekerülnek a magyar adatbázisba, illetve küldünk egy másolat az európai adatbázisba is. Az Ön személyes adatai csak a magyar adatbázisba</w:t>
      </w:r>
      <w:r>
        <w:rPr>
          <w:rFonts w:ascii="Tahoma" w:hAnsi="Tahoma" w:cs="Tahoma"/>
        </w:rPr>
        <w:t xml:space="preserve">n lesznek megtalálhatóak, az európai regiszterben Ön csak egy kóddal lesz azonosítható. </w:t>
      </w:r>
    </w:p>
    <w:p w:rsidR="00EE34E7" w:rsidRDefault="00EE34E7">
      <w:pPr>
        <w:jc w:val="both"/>
        <w:rPr>
          <w:rFonts w:ascii="Tahoma" w:hAnsi="Tahoma" w:cs="Tahoma"/>
          <w:b/>
          <w:u w:val="single"/>
        </w:rPr>
      </w:pPr>
    </w:p>
    <w:p w:rsidR="00EE34E7" w:rsidRDefault="00B629DA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1. A beteg személyes adatai:</w:t>
      </w:r>
    </w:p>
    <w:p w:rsidR="00EE34E7" w:rsidRDefault="00EE34E7">
      <w:pPr>
        <w:jc w:val="both"/>
        <w:rPr>
          <w:rFonts w:ascii="Tahoma" w:hAnsi="Tahoma" w:cs="Tahoma"/>
          <w:b/>
          <w:u w:val="single"/>
        </w:rPr>
      </w:pP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Kérjük, írja be a beteg nevét, születési dátumát, TAJ számát, postai- és email címét.</w:t>
      </w:r>
    </w:p>
    <w:p w:rsidR="00EE34E7" w:rsidRDefault="00EE34E7">
      <w:pPr>
        <w:jc w:val="both"/>
        <w:rPr>
          <w:rFonts w:ascii="Tahoma" w:hAnsi="Tahoma" w:cs="Tahoma"/>
          <w:u w:val="single"/>
        </w:rPr>
      </w:pPr>
    </w:p>
    <w:p w:rsidR="00EE34E7" w:rsidRDefault="00EE34E7">
      <w:pPr>
        <w:jc w:val="both"/>
        <w:rPr>
          <w:rFonts w:ascii="Tahoma" w:hAnsi="Tahoma" w:cs="Tahoma"/>
          <w:b/>
          <w:u w:val="single"/>
        </w:rPr>
      </w:pPr>
    </w:p>
    <w:p w:rsidR="00EE34E7" w:rsidRDefault="00B629DA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2. Ha Ön a beteg képviselője (szülő/gyám), kérjü</w:t>
      </w:r>
      <w:r>
        <w:rPr>
          <w:rFonts w:ascii="Tahoma" w:hAnsi="Tahoma" w:cs="Tahoma"/>
          <w:b/>
          <w:u w:val="single"/>
        </w:rPr>
        <w:t>k adja meg adatait:</w:t>
      </w:r>
    </w:p>
    <w:p w:rsidR="00EE34E7" w:rsidRDefault="00EE34E7">
      <w:pPr>
        <w:jc w:val="both"/>
        <w:rPr>
          <w:rFonts w:ascii="Tahoma" w:hAnsi="Tahoma" w:cs="Tahoma"/>
          <w:b/>
          <w:u w:val="single"/>
        </w:rPr>
      </w:pP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Ha Ön a kérdőívet valaki más helyett tölti ki, kérjük, adja meg nevét, postai- és email címét illetve, hogy milyen kapcsolatban áll a beteggel (pl. anya/apa). </w:t>
      </w:r>
    </w:p>
    <w:p w:rsidR="00EE34E7" w:rsidRDefault="00EE34E7">
      <w:pPr>
        <w:tabs>
          <w:tab w:val="left" w:pos="7290"/>
        </w:tabs>
        <w:jc w:val="both"/>
        <w:rPr>
          <w:rFonts w:ascii="Tahoma" w:hAnsi="Tahoma" w:cs="Tahoma"/>
          <w:u w:val="single"/>
        </w:rPr>
      </w:pPr>
    </w:p>
    <w:p w:rsidR="00EE34E7" w:rsidRDefault="00EE34E7">
      <w:pPr>
        <w:tabs>
          <w:tab w:val="left" w:pos="7290"/>
        </w:tabs>
        <w:jc w:val="both"/>
        <w:rPr>
          <w:rFonts w:ascii="Tahoma" w:hAnsi="Tahoma" w:cs="Tahoma"/>
          <w:b/>
          <w:u w:val="single"/>
        </w:rPr>
      </w:pPr>
    </w:p>
    <w:p w:rsidR="00EE34E7" w:rsidRDefault="00EE34E7">
      <w:pPr>
        <w:tabs>
          <w:tab w:val="left" w:pos="7290"/>
        </w:tabs>
        <w:jc w:val="both"/>
        <w:rPr>
          <w:rFonts w:ascii="Tahoma" w:hAnsi="Tahoma" w:cs="Tahoma"/>
          <w:b/>
          <w:u w:val="single"/>
        </w:rPr>
      </w:pPr>
    </w:p>
    <w:p w:rsidR="00EE34E7" w:rsidRDefault="00B629DA">
      <w:pPr>
        <w:tabs>
          <w:tab w:val="left" w:pos="729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Genetikai adatok</w:t>
      </w:r>
    </w:p>
    <w:p w:rsidR="00EE34E7" w:rsidRDefault="00EE34E7">
      <w:pPr>
        <w:tabs>
          <w:tab w:val="left" w:pos="7290"/>
        </w:tabs>
        <w:jc w:val="both"/>
      </w:pPr>
    </w:p>
    <w:p w:rsidR="00EE34E7" w:rsidRDefault="00EE34E7">
      <w:pPr>
        <w:tabs>
          <w:tab w:val="left" w:pos="7290"/>
        </w:tabs>
        <w:jc w:val="both"/>
        <w:rPr>
          <w:rFonts w:ascii="Tahoma" w:hAnsi="Tahoma" w:cs="Tahoma"/>
          <w:b/>
        </w:rPr>
      </w:pPr>
    </w:p>
    <w:p w:rsidR="00EE34E7" w:rsidRDefault="00B629DA">
      <w:pPr>
        <w:tabs>
          <w:tab w:val="left" w:pos="7290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1. Mi az orvosa által felállított diagnózis?</w:t>
      </w:r>
    </w:p>
    <w:p w:rsidR="00EE34E7" w:rsidRDefault="00B629DA">
      <w:pPr>
        <w:tabs>
          <w:tab w:val="left" w:pos="729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Amikor </w:t>
      </w:r>
      <w:r>
        <w:rPr>
          <w:rFonts w:ascii="Tahoma" w:hAnsi="Tahoma" w:cs="Tahoma"/>
        </w:rPr>
        <w:t>orvosa megmondta a diagnózist, mi volt az, “DMD” vagy valami más?</w:t>
      </w:r>
    </w:p>
    <w:p w:rsidR="00EE34E7" w:rsidRDefault="00EE34E7">
      <w:pPr>
        <w:jc w:val="both"/>
        <w:rPr>
          <w:rFonts w:ascii="Tahoma" w:hAnsi="Tahoma" w:cs="Tahoma"/>
        </w:rPr>
      </w:pPr>
    </w:p>
    <w:p w:rsidR="00EE34E7" w:rsidRDefault="00EE34E7">
      <w:pPr>
        <w:jc w:val="both"/>
        <w:rPr>
          <w:rFonts w:ascii="Tahoma" w:hAnsi="Tahoma" w:cs="Tahoma"/>
        </w:rPr>
      </w:pPr>
    </w:p>
    <w:p w:rsidR="00EE34E7" w:rsidRDefault="00B629DA">
      <w:pPr>
        <w:jc w:val="both"/>
      </w:pPr>
      <w:r>
        <w:rPr>
          <w:rFonts w:ascii="Tahoma" w:hAnsi="Tahoma" w:cs="Tahoma"/>
          <w:b/>
          <w:u w:val="single"/>
        </w:rPr>
        <w:t xml:space="preserve">2. Mi a beteg genetikai tesztjének eredménye? </w:t>
      </w:r>
    </w:p>
    <w:p w:rsidR="00EE34E7" w:rsidRDefault="00EE34E7">
      <w:pPr>
        <w:jc w:val="both"/>
        <w:rPr>
          <w:rFonts w:ascii="Tahoma" w:hAnsi="Tahoma" w:cs="Tahoma"/>
          <w:b/>
          <w:u w:val="single"/>
        </w:rPr>
      </w:pP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Kérjük, adja meg a genetikai vizsgálat eredményét, illetve azt, ha már folyik a vizsgálat, de még nem kapta meg az eredményt. Ha nem tudja a</w:t>
      </w:r>
      <w:r>
        <w:rPr>
          <w:rFonts w:ascii="Tahoma" w:hAnsi="Tahoma" w:cs="Tahoma"/>
        </w:rPr>
        <w:t xml:space="preserve">z eredményt, vagy nem biztos benne, kérjük, adja meg hol történt a vizsgálat. Ha beleegyezik, mi megkeressük az intézményt a vizsgálati eredményért. </w:t>
      </w:r>
    </w:p>
    <w:p w:rsidR="00EE34E7" w:rsidRDefault="00EE34E7">
      <w:pPr>
        <w:jc w:val="both"/>
        <w:rPr>
          <w:rFonts w:ascii="Tahoma" w:hAnsi="Tahoma" w:cs="Tahoma"/>
        </w:rPr>
      </w:pPr>
    </w:p>
    <w:p w:rsidR="00EE34E7" w:rsidRDefault="00EE34E7">
      <w:pPr>
        <w:jc w:val="both"/>
        <w:rPr>
          <w:rFonts w:ascii="Tahoma" w:hAnsi="Tahoma" w:cs="Tahoma"/>
        </w:rPr>
      </w:pPr>
    </w:p>
    <w:p w:rsidR="00EE34E7" w:rsidRDefault="00B629DA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Klinikai adatok</w:t>
      </w:r>
    </w:p>
    <w:p w:rsidR="00EE34E7" w:rsidRDefault="00EE34E7">
      <w:pPr>
        <w:jc w:val="both"/>
        <w:rPr>
          <w:rFonts w:ascii="Tahoma" w:hAnsi="Tahoma" w:cs="Tahoma"/>
        </w:rPr>
      </w:pPr>
    </w:p>
    <w:p w:rsidR="00EE34E7" w:rsidRDefault="00B629DA">
      <w:pPr>
        <w:jc w:val="both"/>
      </w:pPr>
      <w:r>
        <w:rPr>
          <w:rFonts w:ascii="Tahoma" w:hAnsi="Tahoma" w:cs="Tahoma"/>
          <w:b/>
          <w:bCs/>
        </w:rPr>
        <w:t>3. Kontraktúra, ízületek kóros merevsége</w:t>
      </w:r>
      <w:r>
        <w:rPr>
          <w:rFonts w:ascii="Tahoma" w:hAnsi="Tahoma" w:cs="Tahoma"/>
        </w:rPr>
        <w:t xml:space="preserve">, mely a mozgásukat korlátozza. Gyógytornászok, szakorvosok állapítják meg. Kérjük az oldaliság megjelölését (j-jobb, b bal, mko-mindkettő) is írják az ízület mellé. </w:t>
      </w:r>
    </w:p>
    <w:p w:rsidR="00EE34E7" w:rsidRDefault="00EE34E7">
      <w:pPr>
        <w:jc w:val="both"/>
        <w:rPr>
          <w:rFonts w:ascii="Tahoma" w:hAnsi="Tahoma" w:cs="Tahoma"/>
        </w:rPr>
      </w:pPr>
    </w:p>
    <w:p w:rsidR="00EE34E7" w:rsidRDefault="00B629DA">
      <w:pPr>
        <w:jc w:val="both"/>
      </w:pPr>
      <w:r>
        <w:rPr>
          <w:rFonts w:ascii="Tahoma" w:hAnsi="Tahoma" w:cs="Tahoma"/>
          <w:b/>
          <w:u w:val="single"/>
        </w:rPr>
        <w:t>4. A jelenlegi legjobb motoros teljesítmény:</w:t>
      </w:r>
      <w:r>
        <w:rPr>
          <w:rFonts w:ascii="Tahoma" w:hAnsi="Tahoma" w:cs="Tahoma"/>
          <w:i/>
          <w:u w:val="single"/>
        </w:rPr>
        <w:t>(Kérjük, tegyen x-et a megfelelő válasz mell</w:t>
      </w:r>
      <w:r>
        <w:rPr>
          <w:rFonts w:ascii="Tahoma" w:hAnsi="Tahoma" w:cs="Tahoma"/>
          <w:i/>
          <w:u w:val="single"/>
        </w:rPr>
        <w:t>é!)</w:t>
      </w:r>
    </w:p>
    <w:p w:rsidR="00EE34E7" w:rsidRDefault="00EE34E7">
      <w:pPr>
        <w:ind w:left="2832" w:firstLine="708"/>
        <w:jc w:val="both"/>
        <w:rPr>
          <w:rFonts w:ascii="Tahoma" w:hAnsi="Tahoma" w:cs="Tahoma"/>
          <w:u w:val="single"/>
        </w:rPr>
      </w:pPr>
    </w:p>
    <w:p w:rsidR="00EE34E7" w:rsidRDefault="00B629DA">
      <w:pPr>
        <w:jc w:val="both"/>
      </w:pPr>
      <w:r>
        <w:rPr>
          <w:rFonts w:ascii="Tahoma" w:hAnsi="Tahoma" w:cs="Tahoma"/>
        </w:rPr>
        <w:t xml:space="preserve">A motoros funkció a beteg testének önálló mozgatási képességét jelenti. </w:t>
      </w: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 az a legjobb motoros funkció melyet a beteg jelenleg el tud végezni? Kérjük, csak egy választ jelöljön meg! </w:t>
      </w: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Képes-e a beteg járni? Ha nem, képes-e segítség nélkül ülni? Vagy </w:t>
      </w:r>
      <w:r>
        <w:rPr>
          <w:rFonts w:ascii="Tahoma" w:hAnsi="Tahoma" w:cs="Tahoma"/>
        </w:rPr>
        <w:t>egyik sem lehetséges?</w:t>
      </w: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Az, hogy, a beteg képes egyedül ülni, azt jelenti, hogy több percig ül egy adott pozícióban, más személy, illetve stabilizáló eszköz (széktámla, fűző vagy merevítő) segítsége nélkül. </w:t>
      </w:r>
    </w:p>
    <w:p w:rsidR="00EE34E7" w:rsidRDefault="00EE34E7">
      <w:pPr>
        <w:jc w:val="both"/>
        <w:rPr>
          <w:rFonts w:ascii="Tahoma" w:hAnsi="Tahoma" w:cs="Tahoma"/>
        </w:rPr>
      </w:pPr>
    </w:p>
    <w:p w:rsidR="00EE34E7" w:rsidRDefault="00B629DA">
      <w:pPr>
        <w:jc w:val="both"/>
      </w:pPr>
      <w:r>
        <w:rPr>
          <w:rFonts w:ascii="Tahoma" w:hAnsi="Tahoma" w:cs="Tahoma"/>
          <w:b/>
          <w:u w:val="single"/>
        </w:rPr>
        <w:t>5. Ha a beteg 3 éves vagy annál idősebb, használ-</w:t>
      </w:r>
      <w:r>
        <w:rPr>
          <w:rFonts w:ascii="Tahoma" w:hAnsi="Tahoma" w:cs="Tahoma"/>
          <w:b/>
          <w:u w:val="single"/>
        </w:rPr>
        <w:t>e tolószéket?</w:t>
      </w:r>
    </w:p>
    <w:p w:rsidR="00EE34E7" w:rsidRDefault="00EE34E7">
      <w:pPr>
        <w:jc w:val="both"/>
        <w:rPr>
          <w:rFonts w:ascii="Tahoma" w:hAnsi="Tahoma" w:cs="Tahoma"/>
          <w:b/>
          <w:u w:val="single"/>
        </w:rPr>
      </w:pP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Csak akkor válaszoljon a kérdésre, ha a beteg 3 éves vagy annál idősebb. </w:t>
      </w: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Azt szeretnénk tudni, hogy szüksége van-e a betegnek tolószékre? Ha a beteg tolószéket használ, azt teljes időben vagy részidőben teszi-e, azaz rövid távokat a </w:t>
      </w:r>
      <w:r>
        <w:rPr>
          <w:rFonts w:ascii="Tahoma" w:hAnsi="Tahoma" w:cs="Tahoma"/>
        </w:rPr>
        <w:t>tolószék nélkül is meg tud-e tenni és csak akkor használja, ha hosszabb távot kell megtennie.</w:t>
      </w:r>
    </w:p>
    <w:p w:rsidR="00EE34E7" w:rsidRDefault="00EE34E7">
      <w:pPr>
        <w:jc w:val="both"/>
        <w:rPr>
          <w:rFonts w:ascii="Tahoma" w:hAnsi="Tahoma" w:cs="Tahoma"/>
        </w:rPr>
      </w:pPr>
    </w:p>
    <w:p w:rsidR="00EE34E7" w:rsidRDefault="00B629DA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6. Végeztek-e a betegnél motoros tesztet?</w:t>
      </w:r>
    </w:p>
    <w:p w:rsidR="00EE34E7" w:rsidRDefault="00EE34E7">
      <w:pPr>
        <w:jc w:val="both"/>
        <w:rPr>
          <w:rFonts w:ascii="Tahoma" w:hAnsi="Tahoma" w:cs="Tahoma"/>
          <w:b/>
          <w:bCs/>
          <w:u w:val="single"/>
        </w:rPr>
      </w:pPr>
    </w:p>
    <w:p w:rsidR="00EE34E7" w:rsidRDefault="00B629DA">
      <w:pPr>
        <w:jc w:val="both"/>
      </w:pPr>
      <w:r>
        <w:rPr>
          <w:rFonts w:ascii="Tahoma" w:hAnsi="Tahoma" w:cs="Tahoma"/>
        </w:rPr>
        <w:t>A motoros tesztek nemzetközi vizsgáló módszerek a motoros, mozgási funkció pontos meghatározásra. Objektív vizsgálómód</w:t>
      </w:r>
      <w:r>
        <w:rPr>
          <w:rFonts w:ascii="Tahoma" w:hAnsi="Tahoma" w:cs="Tahoma"/>
        </w:rPr>
        <w:t xml:space="preserve">szerek, pontszám eredményei alapján összehasonlításra alkalmasak. A teszteket képzett szakorvosok, gyógytornászok végzik el. A tesztek HFMS-Hammersmith Funkcionális Motoros Skála, RULM- </w:t>
      </w:r>
      <w:r>
        <w:rPr>
          <w:rFonts w:ascii="Tahoma" w:hAnsi="Tahoma" w:cs="Tahoma"/>
        </w:rPr>
        <w:lastRenderedPageBreak/>
        <w:t>Módosított Felső Végtag Motoros Skála, 6MWT- 6 perces Járásteszt. Kérj</w:t>
      </w:r>
      <w:r>
        <w:rPr>
          <w:rFonts w:ascii="Tahoma" w:hAnsi="Tahoma" w:cs="Tahoma"/>
        </w:rPr>
        <w:t>ük, amennyiben végeztek a betegnél tesztet, a teszt mellé az elért pontszámot írják be.</w:t>
      </w:r>
    </w:p>
    <w:p w:rsidR="00EE34E7" w:rsidRDefault="00EE34E7">
      <w:pPr>
        <w:jc w:val="both"/>
        <w:rPr>
          <w:rFonts w:ascii="Tahoma" w:hAnsi="Tahoma" w:cs="Tahoma"/>
        </w:rPr>
      </w:pPr>
    </w:p>
    <w:p w:rsidR="00EE34E7" w:rsidRDefault="00B629DA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7. Életminőségre vonatkozóan végeztek-e tesztet?</w:t>
      </w:r>
    </w:p>
    <w:p w:rsidR="00EE34E7" w:rsidRDefault="00EE34E7">
      <w:pPr>
        <w:jc w:val="both"/>
        <w:rPr>
          <w:rFonts w:ascii="Tahoma" w:hAnsi="Tahoma" w:cs="Tahoma"/>
          <w:b/>
          <w:bCs/>
          <w:u w:val="single"/>
        </w:rPr>
      </w:pP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Hasonlóan a motoros funkciónál említett teszt vizsgálatokhoz, vannak nemzetközi standardok alapján Magyarországra ada</w:t>
      </w:r>
      <w:r>
        <w:rPr>
          <w:rFonts w:ascii="Tahoma" w:hAnsi="Tahoma" w:cs="Tahoma"/>
        </w:rPr>
        <w:t>ptált életminőségre vonatkozó tesztek, melyet pszichológusok, szakorvosok vesznek fel. Kérjük, amennyiben készült ilyen jellegű vizsgálat írja meg a teszt nevét és az eredményét is.</w:t>
      </w:r>
    </w:p>
    <w:p w:rsidR="00EE34E7" w:rsidRDefault="00EE34E7">
      <w:pPr>
        <w:jc w:val="both"/>
        <w:rPr>
          <w:rFonts w:ascii="Tahoma" w:eastAsia="Tahoma" w:hAnsi="Tahoma" w:cs="Tahoma"/>
        </w:rPr>
      </w:pPr>
    </w:p>
    <w:p w:rsidR="00EE34E7" w:rsidRDefault="00B629DA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8. Csontsűrűség vizsgálata</w:t>
      </w: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csontok kálcium tartalma a mozgás szegény él</w:t>
      </w:r>
      <w:r>
        <w:rPr>
          <w:rFonts w:ascii="Tahoma" w:hAnsi="Tahoma" w:cs="Tahoma"/>
        </w:rPr>
        <w:t>etmódból adódóan csökkent lehet, inaktivitási osteoporozis léphet fel. Ennek vizsgálati módja a DEXA- csontsűrűség vizsgálat. Kérjük a vizsgálat eredményét (T-score) megadni szíveskedjen!</w:t>
      </w:r>
    </w:p>
    <w:p w:rsidR="00EE34E7" w:rsidRDefault="00EE34E7">
      <w:pPr>
        <w:jc w:val="both"/>
        <w:rPr>
          <w:rFonts w:ascii="Tahoma" w:hAnsi="Tahoma" w:cs="Tahoma"/>
        </w:rPr>
      </w:pPr>
    </w:p>
    <w:p w:rsidR="00EE34E7" w:rsidRDefault="00B629DA">
      <w:pPr>
        <w:jc w:val="both"/>
      </w:pPr>
      <w:r>
        <w:rPr>
          <w:rFonts w:ascii="Tahoma" w:hAnsi="Tahoma" w:cs="Tahoma"/>
          <w:b/>
          <w:bCs/>
          <w:u w:val="single"/>
        </w:rPr>
        <w:t>9-10. Scoliosis</w:t>
      </w:r>
    </w:p>
    <w:p w:rsidR="00EE34E7" w:rsidRDefault="00EE34E7">
      <w:pPr>
        <w:jc w:val="both"/>
        <w:rPr>
          <w:rFonts w:ascii="Tahoma" w:hAnsi="Tahoma" w:cs="Tahoma"/>
        </w:rPr>
      </w:pPr>
    </w:p>
    <w:p w:rsidR="00EE34E7" w:rsidRDefault="00B629DA">
      <w:pPr>
        <w:jc w:val="both"/>
      </w:pPr>
      <w:r>
        <w:rPr>
          <w:rFonts w:ascii="Tahoma" w:hAnsi="Tahoma" w:cs="Tahoma"/>
        </w:rPr>
        <w:t>Scoliosis, a gerinc oldal irányú görbülete. A hátizmok gyengesége miatt alakul ki ez a deformitás. Ortopéd szakorvosok diagnosztizálják, illetve látják el a beteget ortézissel, vagy nagy fokú görbület esetén végeznek műtétet. Kérjük a scoliosis tényét jelö</w:t>
      </w:r>
      <w:r>
        <w:rPr>
          <w:rFonts w:ascii="Tahoma" w:hAnsi="Tahoma" w:cs="Tahoma"/>
        </w:rPr>
        <w:t xml:space="preserve">lje. Frissítheti majd az adatokat, amikor legközelebb küldjük az adatlapot a változások bejelentéséhez. </w:t>
      </w:r>
    </w:p>
    <w:p w:rsidR="00EE34E7" w:rsidRDefault="00EE34E7">
      <w:pPr>
        <w:ind w:left="3062"/>
        <w:jc w:val="both"/>
        <w:rPr>
          <w:rFonts w:ascii="Tahoma" w:hAnsi="Tahoma" w:cs="Tahoma"/>
        </w:rPr>
      </w:pPr>
    </w:p>
    <w:p w:rsidR="00EE34E7" w:rsidRDefault="00B629DA">
      <w:pPr>
        <w:pStyle w:val="Heading1"/>
        <w:numPr>
          <w:ilvl w:val="0"/>
          <w:numId w:val="2"/>
        </w:numPr>
        <w:jc w:val="both"/>
      </w:pPr>
      <w:r>
        <w:rPr>
          <w:rFonts w:ascii="Tahoma" w:hAnsi="Tahoma" w:cs="Tahoma"/>
          <w:b/>
          <w:szCs w:val="24"/>
        </w:rPr>
        <w:t>11. Diagnosztizáltak-e cardiomyopathiát (szívizom megbetegedést) a betegnél?</w:t>
      </w:r>
    </w:p>
    <w:p w:rsidR="00EE34E7" w:rsidRDefault="00EE34E7">
      <w:pPr>
        <w:rPr>
          <w:rFonts w:ascii="Tahoma" w:hAnsi="Tahoma" w:cs="Tahoma"/>
          <w:b/>
        </w:rPr>
      </w:pP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Duchenne izomdystrophia esetében a betegség nem csak a vázizmot, hanem</w:t>
      </w:r>
      <w:r>
        <w:rPr>
          <w:rFonts w:ascii="Tahoma" w:hAnsi="Tahoma" w:cs="Tahoma"/>
        </w:rPr>
        <w:t xml:space="preserve"> a szívizom is érinti, ezért a betegeknél gyakran diagnosztizálnak szívizom gyengeséget (cardiomyopathia).</w:t>
      </w: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Ahhoz, hogy orvosa, tájékozódhasson a szív funkcióról el kell végeznie a szív ultrahangos vizsgálatot. LVEF az a vérmennyiség százalékos értékben, am</w:t>
      </w:r>
      <w:r>
        <w:rPr>
          <w:rFonts w:ascii="Tahoma" w:hAnsi="Tahoma" w:cs="Tahoma"/>
        </w:rPr>
        <w:t>ely a szív bal kamrából egy összehúzódás/szívverés során kipumpálódik. Egészséges emberek esetében az LVEF értéke magasabb mint 65%. Ha a betegnek volt ilyen ultrahangos szívvizsgálata és tudja az eredményét, kérjük adja meg. Kérjük, a vizsgálat dátumát is</w:t>
      </w:r>
      <w:r>
        <w:rPr>
          <w:rFonts w:ascii="Tahoma" w:hAnsi="Tahoma" w:cs="Tahoma"/>
        </w:rPr>
        <w:t xml:space="preserve"> megadni! 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B629DA">
      <w:r>
        <w:rPr>
          <w:rFonts w:ascii="Tahoma" w:hAnsi="Tahoma" w:cs="Tahoma"/>
          <w:b/>
          <w:u w:val="single"/>
        </w:rPr>
        <w:t>12.  Kap-e a beteg jelenleg gyógyszeres kezelést a szívére?</w:t>
      </w:r>
    </w:p>
    <w:p w:rsidR="00EE34E7" w:rsidRDefault="00EE34E7">
      <w:pPr>
        <w:rPr>
          <w:rFonts w:ascii="Tahoma" w:hAnsi="Tahoma" w:cs="Tahoma"/>
          <w:u w:val="single"/>
        </w:rPr>
      </w:pPr>
    </w:p>
    <w:p w:rsidR="00EE34E7" w:rsidRDefault="00B629DA">
      <w:pPr>
        <w:jc w:val="both"/>
      </w:pPr>
      <w:r>
        <w:rPr>
          <w:rFonts w:ascii="Tahoma" w:hAnsi="Tahoma" w:cs="Tahoma"/>
        </w:rPr>
        <w:t xml:space="preserve">Duchenne izomdystrophia esetén a szívizom is gyakran érintett, ezért valószínű, hogy a DMD beteg a szívére gyógyszert szed, ez lehet beta-blokkoló vagy ACE-gátló. Ha a beteg szed ilyet és tudja a gyógyszer nevét, kérjük adja meg! 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B629DA">
      <w:pPr>
        <w:pStyle w:val="Heading1"/>
        <w:numPr>
          <w:ilvl w:val="0"/>
          <w:numId w:val="2"/>
        </w:numPr>
        <w:jc w:val="both"/>
      </w:pPr>
      <w:r>
        <w:rPr>
          <w:rFonts w:ascii="Tahoma" w:hAnsi="Tahoma" w:cs="Tahoma"/>
          <w:b/>
          <w:szCs w:val="24"/>
        </w:rPr>
        <w:lastRenderedPageBreak/>
        <w:t>13. Használ-e a beteg r</w:t>
      </w:r>
      <w:r>
        <w:rPr>
          <w:rFonts w:ascii="Tahoma" w:hAnsi="Tahoma" w:cs="Tahoma"/>
          <w:b/>
          <w:szCs w:val="24"/>
        </w:rPr>
        <w:t>endszeresen nem-invaziv lélegeztető készüléket?</w:t>
      </w:r>
    </w:p>
    <w:p w:rsidR="00EE34E7" w:rsidRDefault="00EE34E7">
      <w:pPr>
        <w:pStyle w:val="Heading1"/>
        <w:numPr>
          <w:ilvl w:val="0"/>
          <w:numId w:val="2"/>
        </w:numPr>
        <w:jc w:val="both"/>
        <w:rPr>
          <w:rFonts w:ascii="Tahoma" w:hAnsi="Tahoma" w:cs="Tahoma"/>
          <w:b/>
          <w:szCs w:val="24"/>
        </w:rPr>
      </w:pPr>
    </w:p>
    <w:p w:rsidR="00EE34E7" w:rsidRDefault="00B629DA">
      <w:pPr>
        <w:jc w:val="both"/>
      </w:pPr>
      <w:r>
        <w:rPr>
          <w:rFonts w:ascii="Tahoma" w:hAnsi="Tahoma" w:cs="Tahoma"/>
        </w:rPr>
        <w:t>A DMD betegek többségének, légzőizmai gyengesége miatt, légzési nehézségei lehetnek. A légzés megkönnyítésére alkalmas a lélegeztetőkészülék, melyet egész nap (teljes időben) illetve naponta néhány órát, pl.</w:t>
      </w:r>
      <w:r>
        <w:rPr>
          <w:rFonts w:ascii="Tahoma" w:hAnsi="Tahoma" w:cs="Tahoma"/>
        </w:rPr>
        <w:t xml:space="preserve"> éjszaka (rész időben) használ a beteg. “Nem-invazív” azt jelenti, hogy a készüléket műtéti beavatkozás nélkül képes használni a beteg (maszkot hord, amit bármikor el lehet távolítani). A készülék ellenőrzését, beállítási paramétereit tüdőgyógyász szakorvo</w:t>
      </w:r>
      <w:r>
        <w:rPr>
          <w:rFonts w:ascii="Tahoma" w:hAnsi="Tahoma" w:cs="Tahoma"/>
        </w:rPr>
        <w:t>s végzi.</w:t>
      </w:r>
    </w:p>
    <w:p w:rsidR="00EE34E7" w:rsidRDefault="00EE34E7">
      <w:pPr>
        <w:jc w:val="both"/>
        <w:rPr>
          <w:rFonts w:ascii="Tahoma" w:hAnsi="Tahoma" w:cs="Tahoma"/>
        </w:rPr>
      </w:pPr>
    </w:p>
    <w:p w:rsidR="00EE34E7" w:rsidRDefault="00EE34E7">
      <w:pPr>
        <w:jc w:val="both"/>
        <w:rPr>
          <w:rFonts w:ascii="Tahoma" w:hAnsi="Tahoma" w:cs="Tahoma"/>
        </w:rPr>
      </w:pPr>
    </w:p>
    <w:p w:rsidR="00EE34E7" w:rsidRDefault="00B629DA">
      <w:pPr>
        <w:jc w:val="both"/>
      </w:pPr>
      <w:r>
        <w:rPr>
          <w:noProof/>
        </w:rPr>
        <w:drawing>
          <wp:inline distT="0" distB="0" distL="0" distR="0">
            <wp:extent cx="1379220" cy="1988820"/>
            <wp:effectExtent l="0" t="0" r="0" b="0"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2" t="-43" r="-62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2200" cy="1266825"/>
            <wp:effectExtent l="0" t="0" r="0" b="0"/>
            <wp:docPr id="2" name="Ké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60" t="-113" r="-6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E34E7" w:rsidRDefault="00EE34E7">
      <w:pPr>
        <w:jc w:val="both"/>
        <w:rPr>
          <w:rFonts w:ascii="Tahoma" w:hAnsi="Tahoma" w:cs="Tahoma"/>
        </w:rPr>
      </w:pPr>
    </w:p>
    <w:p w:rsidR="00EE34E7" w:rsidRDefault="00EE34E7">
      <w:pPr>
        <w:jc w:val="both"/>
        <w:rPr>
          <w:rFonts w:ascii="Tahoma" w:hAnsi="Tahoma" w:cs="Tahoma"/>
          <w:u w:val="single"/>
        </w:rPr>
      </w:pPr>
    </w:p>
    <w:p w:rsidR="00EE34E7" w:rsidRDefault="00B629DA">
      <w:pPr>
        <w:jc w:val="both"/>
      </w:pPr>
      <w:r>
        <w:rPr>
          <w:rFonts w:ascii="Tahoma" w:hAnsi="Tahoma" w:cs="Tahoma"/>
          <w:b/>
          <w:u w:val="single"/>
        </w:rPr>
        <w:t>14. Használ-e a beteg invazív lélegeztetést?</w:t>
      </w:r>
    </w:p>
    <w:p w:rsidR="00EE34E7" w:rsidRDefault="00EE34E7">
      <w:pPr>
        <w:jc w:val="both"/>
        <w:rPr>
          <w:rFonts w:ascii="Tahoma" w:hAnsi="Tahoma" w:cs="Tahoma"/>
          <w:b/>
          <w:u w:val="single"/>
        </w:rPr>
      </w:pPr>
    </w:p>
    <w:p w:rsidR="00EE34E7" w:rsidRDefault="00B629DA">
      <w:pPr>
        <w:jc w:val="both"/>
      </w:pPr>
      <w:r>
        <w:rPr>
          <w:rFonts w:ascii="Tahoma" w:hAnsi="Tahoma" w:cs="Tahoma"/>
        </w:rPr>
        <w:t>“Invazív lélegeztetés” azt jelenti, hogy történt a betegnél egy műtét (tracheostomia vagy bemetszés a légcsövön), hogy használni tudja a készüléket. Ezt a légzőkészüléket a beteg használhatj</w:t>
      </w:r>
      <w:r>
        <w:rPr>
          <w:rFonts w:ascii="Tahoma" w:hAnsi="Tahoma" w:cs="Tahoma"/>
        </w:rPr>
        <w:t>a egész nap (=teljes idő), illetve naponta néhány órát (=rész idő). A lélegeztető készülék ellenőrzését tüdőgyógyász és intenzív terápiás szakorvos végzi.</w:t>
      </w:r>
    </w:p>
    <w:p w:rsidR="00EE34E7" w:rsidRDefault="00EE34E7">
      <w:pPr>
        <w:pStyle w:val="Heading1"/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color w:val="008000"/>
          <w:szCs w:val="24"/>
          <w:u w:val="none"/>
        </w:rPr>
      </w:pPr>
    </w:p>
    <w:p w:rsidR="00EE34E7" w:rsidRDefault="00EE34E7">
      <w:pPr>
        <w:rPr>
          <w:rFonts w:ascii="Tahoma" w:hAnsi="Tahoma" w:cs="Tahoma"/>
          <w:color w:val="008000"/>
        </w:rPr>
      </w:pPr>
    </w:p>
    <w:p w:rsidR="00EE34E7" w:rsidRDefault="00EE34E7">
      <w:pPr>
        <w:jc w:val="both"/>
      </w:pPr>
      <w:r>
        <w:object w:dxaOrig="3456" w:dyaOrig="1728">
          <v:shape id="ole_rId5" o:spid="_x0000_i1025" style="width:304.7pt;height:152.3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ShapeID="ole_rId5" DrawAspect="Content" ObjectID="_1612606936" r:id="rId11"/>
        </w:object>
      </w:r>
    </w:p>
    <w:p w:rsidR="00EE34E7" w:rsidRDefault="00EE34E7">
      <w:pPr>
        <w:pStyle w:val="Heading1"/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color w:val="008000"/>
          <w:szCs w:val="24"/>
          <w:u w:val="none"/>
        </w:rPr>
      </w:pPr>
    </w:p>
    <w:p w:rsidR="00EE34E7" w:rsidRDefault="00EE34E7">
      <w:pPr>
        <w:rPr>
          <w:rFonts w:ascii="Tahoma" w:hAnsi="Tahoma" w:cs="Tahoma"/>
          <w:color w:val="008000"/>
        </w:rPr>
      </w:pP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Ahhoz, hogy az orvos fel tudja mérni a beteg légzési teljesítményét, szükség van egy ún. tüdőfunkció tesztre. A teszt során mért paraméterek egyike az “erőltetett vitalis kapacitás” (Forced Vital Capacity-FVC). Az FVC teszt során a betegnek annyi levegőt k</w:t>
      </w:r>
      <w:r>
        <w:rPr>
          <w:rFonts w:ascii="Tahoma" w:hAnsi="Tahoma" w:cs="Tahoma"/>
        </w:rPr>
        <w:t>ell beszívnia, amennyit csak tud, és bele kell fújnia egy gépbe, amely megméri, mennyi levegőt lélegzett ki. Az FVC a kifújt levegő mennyisége/térfogata literben. Az FVC értéke változik a korral, nemmel, súllyal. Ha a betegnek volt ilyen tesztje és tudja a</w:t>
      </w:r>
      <w:r>
        <w:rPr>
          <w:rFonts w:ascii="Tahoma" w:hAnsi="Tahoma" w:cs="Tahoma"/>
        </w:rPr>
        <w:t xml:space="preserve">z eredményét, illetve a vizsgálat időpontját, kérjük adja meg! </w:t>
      </w:r>
    </w:p>
    <w:p w:rsidR="00EE34E7" w:rsidRDefault="00EE34E7">
      <w:pPr>
        <w:pStyle w:val="Heading1"/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szCs w:val="24"/>
        </w:rPr>
      </w:pP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B629DA">
      <w:pPr>
        <w:tabs>
          <w:tab w:val="left" w:pos="1425"/>
        </w:tabs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15. Használ-e a beteg a váladék eltávolításához segítséget?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  <w:b/>
          <w:bCs/>
          <w:u w:val="single"/>
        </w:rPr>
      </w:pPr>
    </w:p>
    <w:p w:rsidR="00EE34E7" w:rsidRDefault="00B629DA">
      <w:pPr>
        <w:tabs>
          <w:tab w:val="left" w:pos="14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légzőizmok gyengesége miatt a légúti váladék felköhögése nehezítetté válhat. Ennek megkönnyítésére vannak különböző terápiás </w:t>
      </w:r>
      <w:r>
        <w:rPr>
          <w:rFonts w:ascii="Tahoma" w:hAnsi="Tahoma" w:cs="Tahoma"/>
        </w:rPr>
        <w:t>lehetőségek. A mellkas kopogtatása- fizikóterápia során a mellkas speciális kopogtatása, gyógytornászok által végzett, illetve a szülőknek betanított terápiás lehetőség. Amennyiben ez nem elegendő, speciális köhögést segítő, provokáló eszközök is alkalmazh</w:t>
      </w:r>
      <w:r>
        <w:rPr>
          <w:rFonts w:ascii="Tahoma" w:hAnsi="Tahoma" w:cs="Tahoma"/>
        </w:rPr>
        <w:t>atók. Kérjük jelölje, nevezze meg, ha használnak ilyen jellegű köhögést segítő terápiás eszközt!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B629DA">
      <w:pPr>
        <w:tabs>
          <w:tab w:val="left" w:pos="1425"/>
        </w:tabs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16. Használ-e a beteg szondát, gastrotubust?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  <w:b/>
          <w:bCs/>
          <w:u w:val="single"/>
        </w:rPr>
      </w:pPr>
    </w:p>
    <w:p w:rsidR="00EE34E7" w:rsidRDefault="00B629DA">
      <w:pPr>
        <w:tabs>
          <w:tab w:val="left" w:pos="14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 táplálás nehezítettsége, nyelészavar miatt előfordulhat, hogy a kalória bevitel biztosítását tápláló szondán k</w:t>
      </w:r>
      <w:r>
        <w:rPr>
          <w:rFonts w:ascii="Tahoma" w:hAnsi="Tahoma" w:cs="Tahoma"/>
        </w:rPr>
        <w:t>eresztül lehet csak kivitelezni. A szonda az orron keresztül a gyomorba lehelyezett műanyag vezeték. A gastrotubus egy műtét során a  hasfalon át a gyomorba behelyezett tubus.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  <w:b/>
          <w:bCs/>
        </w:rPr>
      </w:pPr>
    </w:p>
    <w:p w:rsidR="00EE34E7" w:rsidRDefault="00B629DA">
      <w:pPr>
        <w:tabs>
          <w:tab w:val="left" w:pos="1425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Terápiára vonatkozó kérdések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  <w:b/>
          <w:bCs/>
        </w:rPr>
      </w:pPr>
    </w:p>
    <w:p w:rsidR="00EE34E7" w:rsidRDefault="00B629DA">
      <w:pPr>
        <w:tabs>
          <w:tab w:val="left" w:pos="1425"/>
        </w:tabs>
        <w:jc w:val="both"/>
      </w:pPr>
      <w:r>
        <w:rPr>
          <w:rFonts w:ascii="Tahoma" w:hAnsi="Tahoma" w:cs="Tahoma"/>
          <w:b/>
          <w:bCs/>
          <w:u w:val="single"/>
        </w:rPr>
        <w:t>1</w:t>
      </w:r>
      <w:r>
        <w:rPr>
          <w:rFonts w:ascii="Tahoma" w:hAnsi="Tahoma" w:cs="Tahoma"/>
          <w:b/>
          <w:bCs/>
          <w:u w:val="single"/>
        </w:rPr>
        <w:t>. Jelenleg szed-e a beteg szteroidokat (glükok</w:t>
      </w:r>
      <w:r>
        <w:rPr>
          <w:rFonts w:ascii="Tahoma" w:hAnsi="Tahoma" w:cs="Tahoma"/>
          <w:b/>
          <w:bCs/>
          <w:u w:val="single"/>
        </w:rPr>
        <w:t>ortikoidokat) az izomdystrophiára?</w:t>
      </w:r>
    </w:p>
    <w:p w:rsidR="00EE34E7" w:rsidRDefault="00EE34E7">
      <w:pPr>
        <w:tabs>
          <w:tab w:val="left" w:pos="709"/>
        </w:tabs>
        <w:rPr>
          <w:rFonts w:ascii="Tahoma" w:hAnsi="Tahoma" w:cs="Tahoma"/>
          <w:b/>
          <w:bCs/>
          <w:u w:val="single"/>
        </w:rPr>
      </w:pPr>
    </w:p>
    <w:p w:rsidR="00EE34E7" w:rsidRDefault="00B629DA">
      <w:pPr>
        <w:tabs>
          <w:tab w:val="left" w:pos="14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Klinikai eredmények azt mutatják, hogy szteroid (glükokortikoid) kezelés hatására a Duchenne betegek izomereje megnő. Kérjük, tegyen x-et a megfelelő négyzetbe, ha a beteg jelenleg szteroidokat szed vagy, ha korábban sze</w:t>
      </w:r>
      <w:r>
        <w:rPr>
          <w:rFonts w:ascii="Tahoma" w:hAnsi="Tahoma" w:cs="Tahoma"/>
        </w:rPr>
        <w:t>dett, illetve ha sohasem szedett szteroidokat izomdystrophiája miatt.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B629DA">
      <w:pPr>
        <w:tabs>
          <w:tab w:val="left" w:pos="1425"/>
        </w:tabs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2. Szed-e az alapbetegsége miatt egyéb gyógyszert?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B629DA">
      <w:pPr>
        <w:tabs>
          <w:tab w:val="left" w:pos="14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Kérjük írja meg, milyen állandó gyógyszereket szed az izomdisztrófia okozta betegségek miatt.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B629DA">
      <w:pPr>
        <w:tabs>
          <w:tab w:val="left" w:pos="1425"/>
        </w:tabs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Egyéb, más betegségek miatt szed-e </w:t>
      </w:r>
      <w:r>
        <w:rPr>
          <w:rFonts w:ascii="Tahoma" w:hAnsi="Tahoma" w:cs="Tahoma"/>
          <w:b/>
          <w:bCs/>
          <w:u w:val="single"/>
        </w:rPr>
        <w:t>gyógyszert?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B629DA">
      <w:pPr>
        <w:tabs>
          <w:tab w:val="left" w:pos="14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Kérjük írja le a gyógyszereket, amiket állandóan szed, de nincsenek összefüggésben az alapbetegségével (pl.: allergia, asthma)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B629DA">
      <w:pPr>
        <w:tabs>
          <w:tab w:val="left" w:pos="1425"/>
        </w:tabs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5. Egyéb, nem rendszeres gyógyszeres kezelés?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B629DA">
      <w:pPr>
        <w:tabs>
          <w:tab w:val="left" w:pos="14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Átmeneti ideig, kúraszerűen szedett gyógyszerek megnevezését kérnénk</w:t>
      </w:r>
      <w:r>
        <w:rPr>
          <w:rFonts w:ascii="Tahoma" w:hAnsi="Tahoma" w:cs="Tahoma"/>
        </w:rPr>
        <w:t>. Kérjük az időtartamot is megírni!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B629DA">
      <w:pPr>
        <w:tabs>
          <w:tab w:val="left" w:pos="1425"/>
        </w:tabs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6. Kórházi bentfekvések?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B629DA">
      <w:pPr>
        <w:tabs>
          <w:tab w:val="left" w:pos="14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 nem diagnosztikai vagy rehabilitációs célból történt kórházi ellátásokat kérnénk felsorolni. A felvétel, ellátás okát is megjelölni (baleset, belgyógyászati betegség?, sebészeti műtét?)</w:t>
      </w:r>
    </w:p>
    <w:p w:rsidR="00EE34E7" w:rsidRDefault="00EE34E7">
      <w:pPr>
        <w:tabs>
          <w:tab w:val="left" w:pos="1425"/>
        </w:tabs>
        <w:jc w:val="both"/>
        <w:rPr>
          <w:rFonts w:ascii="Tahoma" w:hAnsi="Tahoma" w:cs="Tahoma"/>
        </w:rPr>
      </w:pPr>
    </w:p>
    <w:p w:rsidR="00EE34E7" w:rsidRDefault="00EE34E7">
      <w:pPr>
        <w:rPr>
          <w:rFonts w:ascii="Tahoma" w:hAnsi="Tahoma" w:cs="Tahoma"/>
          <w:b/>
          <w:bCs/>
        </w:rPr>
      </w:pPr>
    </w:p>
    <w:p w:rsidR="00EE34E7" w:rsidRDefault="00EE34E7">
      <w:pPr>
        <w:rPr>
          <w:rFonts w:ascii="Tahoma" w:hAnsi="Tahoma" w:cs="Tahoma"/>
          <w:b/>
          <w:bCs/>
        </w:rPr>
      </w:pPr>
    </w:p>
    <w:p w:rsidR="00EE34E7" w:rsidRDefault="00B629D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Egyéb információk</w:t>
      </w:r>
    </w:p>
    <w:p w:rsidR="00EE34E7" w:rsidRDefault="00EE34E7">
      <w:pPr>
        <w:rPr>
          <w:rFonts w:ascii="Tahoma" w:hAnsi="Tahoma" w:cs="Tahoma"/>
        </w:rPr>
      </w:pPr>
    </w:p>
    <w:p w:rsidR="00EE34E7" w:rsidRDefault="00EE34E7">
      <w:pPr>
        <w:pStyle w:val="Heading1"/>
        <w:numPr>
          <w:ilvl w:val="0"/>
          <w:numId w:val="2"/>
        </w:numPr>
        <w:spacing w:line="264" w:lineRule="auto"/>
        <w:rPr>
          <w:rFonts w:ascii="Tahoma" w:hAnsi="Tahoma" w:cs="Tahoma"/>
          <w:b/>
          <w:szCs w:val="24"/>
        </w:rPr>
      </w:pPr>
    </w:p>
    <w:p w:rsidR="00EE34E7" w:rsidRDefault="00B629DA">
      <w:pPr>
        <w:pStyle w:val="Heading1"/>
        <w:numPr>
          <w:ilvl w:val="0"/>
          <w:numId w:val="2"/>
        </w:numPr>
        <w:spacing w:line="264" w:lineRule="auto"/>
      </w:pPr>
      <w:r>
        <w:rPr>
          <w:rFonts w:ascii="Tahoma" w:hAnsi="Tahoma" w:cs="Tahoma"/>
          <w:b/>
          <w:szCs w:val="24"/>
        </w:rPr>
        <w:t>1.  Volt-e a betegnek izombiopsziája?</w:t>
      </w:r>
    </w:p>
    <w:p w:rsidR="00EE34E7" w:rsidRDefault="00EE34E7">
      <w:pPr>
        <w:rPr>
          <w:rFonts w:ascii="Tahoma" w:hAnsi="Tahoma" w:cs="Tahoma"/>
          <w:b/>
        </w:rPr>
      </w:pPr>
    </w:p>
    <w:p w:rsidR="00EE34E7" w:rsidRDefault="00B629DA">
      <w:pPr>
        <w:jc w:val="both"/>
      </w:pPr>
      <w:r>
        <w:rPr>
          <w:rFonts w:ascii="Tahoma" w:hAnsi="Tahoma" w:cs="Tahoma"/>
        </w:rPr>
        <w:t>Ahhoz, hogy az izomdystrophiát diagnosztizálni lehessen számos betegnél, szükség lehet izombiopsziára. Sokféle vizsgálatot el lehet végezni azon az izommintán, amit műtéti úton a betegből eltávolít</w:t>
      </w:r>
      <w:r>
        <w:rPr>
          <w:rFonts w:ascii="Tahoma" w:hAnsi="Tahoma" w:cs="Tahoma"/>
        </w:rPr>
        <w:t xml:space="preserve">anak. </w:t>
      </w:r>
    </w:p>
    <w:p w:rsidR="00EE34E7" w:rsidRDefault="00EE34E7">
      <w:pPr>
        <w:jc w:val="both"/>
        <w:rPr>
          <w:rFonts w:ascii="Tahoma" w:hAnsi="Tahoma" w:cs="Tahoma"/>
          <w:lang w:val="en-GB"/>
        </w:rPr>
      </w:pPr>
    </w:p>
    <w:p w:rsidR="00EE34E7" w:rsidRDefault="00B629DA">
      <w:pPr>
        <w:jc w:val="both"/>
        <w:rPr>
          <w:rFonts w:ascii="Tahoma" w:hAnsi="Tahoma" w:cs="Tahoma"/>
          <w:b/>
          <w:bCs/>
          <w:u w:val="single"/>
          <w:lang w:val="en-GB"/>
        </w:rPr>
      </w:pPr>
      <w:r>
        <w:rPr>
          <w:rFonts w:ascii="Tahoma" w:hAnsi="Tahoma" w:cs="Tahoma"/>
          <w:b/>
          <w:bCs/>
          <w:u w:val="single"/>
          <w:lang w:val="en-GB"/>
        </w:rPr>
        <w:t>2. Volt-e a betegnek MRI vizsgálata ?</w:t>
      </w:r>
    </w:p>
    <w:p w:rsidR="00EE34E7" w:rsidRDefault="00EE34E7">
      <w:pPr>
        <w:jc w:val="both"/>
        <w:rPr>
          <w:rFonts w:ascii="Tahoma" w:hAnsi="Tahoma" w:cs="Tahoma"/>
          <w:b/>
          <w:bCs/>
          <w:u w:val="single"/>
          <w:lang w:val="en-GB"/>
        </w:rPr>
      </w:pPr>
    </w:p>
    <w:p w:rsidR="00EE34E7" w:rsidRDefault="00B629DA">
      <w:pPr>
        <w:jc w:val="both"/>
      </w:pPr>
      <w:r>
        <w:rPr>
          <w:rFonts w:ascii="Tahoma" w:hAnsi="Tahoma" w:cs="Tahoma"/>
          <w:lang w:val="en-GB"/>
        </w:rPr>
        <w:t xml:space="preserve">MRI-mágneses rezonancia képalkotás, egy precíz diagnosztikai vizsgálati lehetőség. Kérjük, amennyiben volt ilyen vizsgálata írja meg az eredményét is!  </w:t>
      </w:r>
    </w:p>
    <w:p w:rsidR="00EE34E7" w:rsidRDefault="00EE34E7">
      <w:pPr>
        <w:rPr>
          <w:rFonts w:ascii="Tahoma" w:hAnsi="Tahoma" w:cs="Tahoma"/>
        </w:rPr>
      </w:pPr>
    </w:p>
    <w:p w:rsidR="00EE34E7" w:rsidRDefault="00EE34E7">
      <w:pPr>
        <w:rPr>
          <w:rFonts w:ascii="Tahoma" w:hAnsi="Tahoma" w:cs="Tahoma"/>
        </w:rPr>
      </w:pPr>
    </w:p>
    <w:p w:rsidR="00EE34E7" w:rsidRDefault="00B629DA">
      <w:pPr>
        <w:pStyle w:val="Heading1"/>
        <w:numPr>
          <w:ilvl w:val="0"/>
          <w:numId w:val="2"/>
        </w:numPr>
        <w:jc w:val="both"/>
      </w:pPr>
      <w:r>
        <w:rPr>
          <w:rFonts w:ascii="Tahoma" w:hAnsi="Tahoma" w:cs="Tahoma"/>
          <w:b/>
        </w:rPr>
        <w:t xml:space="preserve">3. </w:t>
      </w:r>
      <w:r>
        <w:rPr>
          <w:rFonts w:ascii="Tahoma" w:hAnsi="Tahoma" w:cs="Tahoma"/>
          <w:b/>
          <w:szCs w:val="24"/>
        </w:rPr>
        <w:t xml:space="preserve">Volt-e a beteg családjában valakinek hasonló </w:t>
      </w:r>
      <w:r>
        <w:rPr>
          <w:rFonts w:ascii="Tahoma" w:hAnsi="Tahoma" w:cs="Tahoma"/>
          <w:b/>
          <w:szCs w:val="24"/>
        </w:rPr>
        <w:t>betegsége?</w:t>
      </w:r>
    </w:p>
    <w:p w:rsidR="00EE34E7" w:rsidRDefault="00EE34E7">
      <w:pPr>
        <w:pStyle w:val="Heading1"/>
        <w:numPr>
          <w:ilvl w:val="0"/>
          <w:numId w:val="2"/>
        </w:numPr>
        <w:jc w:val="both"/>
        <w:rPr>
          <w:rFonts w:ascii="Tahoma" w:hAnsi="Tahoma" w:cs="Tahoma"/>
          <w:b/>
          <w:szCs w:val="24"/>
        </w:rPr>
      </w:pP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Mivel a DMD/BMD öröklődő betegség, tudni szeretnénk, hogy van-e a családban más beteg is hasonló tünetekkel vagy diagnózissal. </w:t>
      </w:r>
    </w:p>
    <w:p w:rsidR="00EE34E7" w:rsidRDefault="00EE34E7">
      <w:pPr>
        <w:pStyle w:val="Heading1"/>
        <w:numPr>
          <w:ilvl w:val="0"/>
          <w:numId w:val="2"/>
        </w:numPr>
        <w:jc w:val="both"/>
        <w:rPr>
          <w:rFonts w:ascii="Tahoma" w:hAnsi="Tahoma" w:cs="Tahoma"/>
          <w:szCs w:val="24"/>
        </w:rPr>
      </w:pPr>
    </w:p>
    <w:p w:rsidR="00EE34E7" w:rsidRDefault="00B629DA">
      <w:pPr>
        <w:pStyle w:val="Heading1"/>
        <w:numPr>
          <w:ilvl w:val="0"/>
          <w:numId w:val="2"/>
        </w:numPr>
        <w:spacing w:line="264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4. Regisztrálva van-e a beteg más DMD betegadatbázisban?</w:t>
      </w:r>
    </w:p>
    <w:p w:rsidR="00EE34E7" w:rsidRDefault="00EE34E7">
      <w:pPr>
        <w:pStyle w:val="Heading1"/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/>
          <w:szCs w:val="24"/>
        </w:rPr>
      </w:pPr>
    </w:p>
    <w:p w:rsidR="00EE34E7" w:rsidRDefault="00B629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Mivel célunk a nemzetközi adatbázisok harmonizálása és az</w:t>
      </w:r>
      <w:r>
        <w:rPr>
          <w:rFonts w:ascii="Tahoma" w:hAnsi="Tahoma" w:cs="Tahoma"/>
        </w:rPr>
        <w:t xml:space="preserve"> adatok egységes pán-európai (a jövőben globális) adatbázisba gyűjtése, biztosak akarunk lenni benne, </w:t>
      </w:r>
      <w:r>
        <w:rPr>
          <w:rFonts w:ascii="Tahoma" w:hAnsi="Tahoma" w:cs="Tahoma"/>
        </w:rPr>
        <w:lastRenderedPageBreak/>
        <w:t>hogy egy beteg nem szerepel kétszer a regiszterünkben. Ha Ön már regisztrált más DMD adatbázisban is, kérjük, jelezze, hogy biztosak lehessünk benne, hogy</w:t>
      </w:r>
      <w:r>
        <w:rPr>
          <w:rFonts w:ascii="Tahoma" w:hAnsi="Tahoma" w:cs="Tahoma"/>
        </w:rPr>
        <w:t xml:space="preserve"> csak egyszer regisztráltuk Önt az európai adatbázisban. Ha Ön már regisztrált egy másik DMD adatbázisba, az nem jelenti azt, hogy nem szeretnénk, ha regisztrálna nálunk! Kérjük, regisztráljon, de informáljon minket a másik adatbázisról is!</w:t>
      </w:r>
    </w:p>
    <w:p w:rsidR="00EE34E7" w:rsidRDefault="00EE34E7">
      <w:pPr>
        <w:pStyle w:val="Heading1"/>
        <w:numPr>
          <w:ilvl w:val="0"/>
          <w:numId w:val="2"/>
        </w:numPr>
        <w:jc w:val="both"/>
        <w:rPr>
          <w:rFonts w:ascii="Tahoma" w:hAnsi="Tahoma" w:cs="Tahoma"/>
          <w:szCs w:val="24"/>
        </w:rPr>
      </w:pPr>
    </w:p>
    <w:p w:rsidR="00EE34E7" w:rsidRDefault="00B629DA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5. Részt vett,</w:t>
      </w:r>
      <w:r>
        <w:rPr>
          <w:rFonts w:ascii="Tahoma" w:hAnsi="Tahoma" w:cs="Tahoma"/>
          <w:b/>
          <w:bCs/>
          <w:u w:val="single"/>
        </w:rPr>
        <w:t xml:space="preserve"> vesz-e a beteg klinikai kutatásban?</w:t>
      </w:r>
    </w:p>
    <w:p w:rsidR="00EE34E7" w:rsidRDefault="00EE34E7">
      <w:pPr>
        <w:rPr>
          <w:rFonts w:ascii="Tahoma" w:hAnsi="Tahoma" w:cs="Tahoma"/>
          <w:b/>
          <w:bCs/>
          <w:u w:val="single"/>
        </w:rPr>
      </w:pPr>
    </w:p>
    <w:p w:rsidR="00EE34E7" w:rsidRDefault="00B629DA">
      <w:r>
        <w:rPr>
          <w:rFonts w:ascii="Tahoma" w:hAnsi="Tahoma" w:cs="Tahoma"/>
        </w:rPr>
        <w:t xml:space="preserve">A betegségek terápiás megközelítéskor új gyógyszerek adagjának, terápiás hatékonyságának megítélésre szerveznek klinikai kutatásokat. Kérjük, amennyiben részt vett, vagy vesz ilyen jellegű klinikai kutatásban írja meg </w:t>
      </w:r>
      <w:r>
        <w:rPr>
          <w:rFonts w:ascii="Tahoma" w:hAnsi="Tahoma" w:cs="Tahoma"/>
        </w:rPr>
        <w:t>a kutatás nevét.</w:t>
      </w:r>
    </w:p>
    <w:p w:rsidR="00EE34E7" w:rsidRDefault="00B629DA">
      <w:pPr>
        <w:spacing w:line="360" w:lineRule="auto"/>
        <w:jc w:val="both"/>
      </w:pPr>
      <w:r>
        <w:tab/>
      </w:r>
    </w:p>
    <w:p w:rsidR="00EE34E7" w:rsidRDefault="00EE34E7">
      <w:pPr>
        <w:spacing w:line="360" w:lineRule="auto"/>
        <w:jc w:val="both"/>
      </w:pPr>
    </w:p>
    <w:p w:rsidR="00EE34E7" w:rsidRDefault="00B629D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sectPr w:rsidR="00EE34E7" w:rsidSect="00EE34E7">
      <w:headerReference w:type="defaul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DA" w:rsidRDefault="00B629DA" w:rsidP="00EE34E7">
      <w:r>
        <w:separator/>
      </w:r>
    </w:p>
  </w:endnote>
  <w:endnote w:type="continuationSeparator" w:id="1">
    <w:p w:rsidR="00B629DA" w:rsidRDefault="00B629DA" w:rsidP="00EE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_PF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DA" w:rsidRDefault="00B629DA" w:rsidP="00EE34E7">
      <w:r>
        <w:separator/>
      </w:r>
    </w:p>
  </w:footnote>
  <w:footnote w:type="continuationSeparator" w:id="1">
    <w:p w:rsidR="00B629DA" w:rsidRDefault="00B629DA" w:rsidP="00EE3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E7" w:rsidRDefault="00B629DA">
    <w:pPr>
      <w:pStyle w:val="Header"/>
      <w:tabs>
        <w:tab w:val="left" w:pos="5220"/>
      </w:tabs>
      <w:rPr>
        <w:rFonts w:ascii="Arial_PFL" w:hAnsi="Arial_PFL" w:cs="Arial_PFL"/>
        <w:b/>
        <w:i/>
      </w:rPr>
    </w:pPr>
    <w:r>
      <w:rPr>
        <w:rFonts w:ascii="Arial_PFL" w:hAnsi="Arial_PFL" w:cs="Arial_PFL"/>
        <w:b/>
        <w:i/>
        <w:noProof/>
      </w:rPr>
      <w:drawing>
        <wp:anchor distT="0" distB="0" distL="133350" distR="120015" simplePos="0" relativeHeight="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6718935" cy="1020445"/>
          <wp:effectExtent l="0" t="0" r="0" b="0"/>
          <wp:wrapNone/>
          <wp:docPr id="3" name="Kép 1" descr="Intezeti_levelpapi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1" descr="Intezeti_levelpapir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8935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34E7" w:rsidRDefault="00B629DA">
    <w:pPr>
      <w:pStyle w:val="Header"/>
      <w:tabs>
        <w:tab w:val="left" w:pos="5220"/>
      </w:tabs>
      <w:spacing w:line="240" w:lineRule="exact"/>
      <w:ind w:left="5520"/>
      <w:rPr>
        <w:rFonts w:ascii="Arial_PFL" w:hAnsi="Arial_PFL" w:cs="Arial_PFL"/>
        <w:b/>
        <w:i/>
      </w:rPr>
    </w:pPr>
    <w:r>
      <w:rPr>
        <w:rFonts w:ascii="Arial_PFL" w:hAnsi="Arial_PFL" w:cs="Arial_PFL"/>
        <w:b/>
        <w:i/>
      </w:rPr>
      <w:t>Általános Orvostudományi Kar</w:t>
    </w:r>
  </w:p>
  <w:p w:rsidR="00EE34E7" w:rsidRDefault="00B629DA">
    <w:pPr>
      <w:pStyle w:val="Szvegtrzs"/>
      <w:tabs>
        <w:tab w:val="center" w:pos="6474"/>
      </w:tabs>
      <w:spacing w:before="120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ab/>
      <w:t>II. sz. Gyermekgyógyászati Klinika</w:t>
    </w:r>
  </w:p>
  <w:p w:rsidR="00EE34E7" w:rsidRDefault="00B629DA">
    <w:pPr>
      <w:pStyle w:val="Szvegtrzs"/>
      <w:tabs>
        <w:tab w:val="center" w:pos="6474"/>
      </w:tabs>
      <w:rPr>
        <w:rFonts w:ascii="Tahoma" w:hAnsi="Tahoma" w:cs="Tahoma"/>
        <w:b w:val="0"/>
        <w:bCs w:val="0"/>
        <w:sz w:val="18"/>
      </w:rPr>
    </w:pPr>
    <w:r>
      <w:rPr>
        <w:rFonts w:ascii="Tahoma" w:hAnsi="Tahoma" w:cs="Tahoma"/>
        <w:sz w:val="18"/>
      </w:rPr>
      <w:tab/>
      <w:t xml:space="preserve">                                      Igazgató: Dr. Kovács Gábor, egyetemi tanár</w:t>
    </w:r>
  </w:p>
  <w:p w:rsidR="00EE34E7" w:rsidRDefault="00B629DA">
    <w:pPr>
      <w:tabs>
        <w:tab w:val="center" w:pos="6474"/>
      </w:tabs>
      <w:rPr>
        <w:rFonts w:ascii="Tahoma" w:hAnsi="Tahoma" w:cs="Tahoma"/>
        <w:color w:val="000000"/>
        <w:sz w:val="16"/>
      </w:rPr>
    </w:pPr>
    <w:r>
      <w:rPr>
        <w:rFonts w:ascii="Tahoma" w:hAnsi="Tahoma" w:cs="Tahoma"/>
        <w:color w:val="000000"/>
        <w:sz w:val="16"/>
      </w:rPr>
      <w:tab/>
    </w:r>
    <w:r>
      <w:rPr>
        <w:rFonts w:ascii="Tahoma" w:hAnsi="Tahoma" w:cs="Tahoma"/>
        <w:color w:val="000000"/>
        <w:sz w:val="16"/>
      </w:rPr>
      <w:t xml:space="preserve">                                     1094 Budapest, Tűzoltó u. 7-9. Tel.: +36 1/218-6844 </w:t>
    </w:r>
  </w:p>
  <w:p w:rsidR="00EE34E7" w:rsidRDefault="00EE34E7"/>
  <w:p w:rsidR="00EE34E7" w:rsidRDefault="00EE34E7"/>
  <w:p w:rsidR="00EE34E7" w:rsidRDefault="00EE3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4E67"/>
    <w:multiLevelType w:val="multilevel"/>
    <w:tmpl w:val="2806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hu-H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4568D9"/>
    <w:multiLevelType w:val="multilevel"/>
    <w:tmpl w:val="3634D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BB4DDE"/>
    <w:multiLevelType w:val="multilevel"/>
    <w:tmpl w:val="169E0D2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4E7"/>
    <w:rsid w:val="00B629DA"/>
    <w:rsid w:val="00D04679"/>
    <w:rsid w:val="00EE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8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Norml"/>
    <w:next w:val="Norml"/>
    <w:qFormat/>
    <w:rsid w:val="00EE34E7"/>
    <w:pPr>
      <w:keepNext/>
      <w:numPr>
        <w:numId w:val="1"/>
      </w:numPr>
      <w:outlineLvl w:val="0"/>
    </w:pPr>
    <w:rPr>
      <w:rFonts w:ascii="Times;Times New Roman" w:eastAsia="Times;Times New Roman" w:hAnsi="Times;Times New Roman" w:cs="Times;Times New Roman"/>
      <w:szCs w:val="20"/>
      <w:u w:val="single"/>
    </w:rPr>
  </w:style>
  <w:style w:type="character" w:customStyle="1" w:styleId="SzvegtrzsChar">
    <w:name w:val="Szövegtörzs Char"/>
    <w:basedOn w:val="Bekezdsalapbettpusa"/>
    <w:link w:val="Szvegtrzs"/>
    <w:qFormat/>
    <w:rsid w:val="00213B60"/>
    <w:rPr>
      <w:rFonts w:ascii="Arial" w:hAnsi="Arial" w:cs="Arial"/>
      <w:b/>
      <w:bCs/>
      <w:color w:val="000000"/>
      <w:sz w:val="24"/>
      <w:szCs w:val="24"/>
    </w:rPr>
  </w:style>
  <w:style w:type="character" w:customStyle="1" w:styleId="E-mailStlus201">
    <w:name w:val="E-mailStílus201"/>
    <w:basedOn w:val="Bekezdsalapbettpusa"/>
    <w:semiHidden/>
    <w:qFormat/>
    <w:rsid w:val="0037027E"/>
    <w:rPr>
      <w:rFonts w:ascii="Arial" w:hAnsi="Arial" w:cs="Arial"/>
      <w:color w:val="000080"/>
      <w:sz w:val="20"/>
      <w:szCs w:val="20"/>
    </w:rPr>
  </w:style>
  <w:style w:type="character" w:customStyle="1" w:styleId="Internet-hivatkozs">
    <w:name w:val="Internet-hivatkozás"/>
    <w:basedOn w:val="Bekezdsalapbettpusa"/>
    <w:rsid w:val="00164796"/>
    <w:rPr>
      <w:color w:val="0000FF"/>
      <w:u w:val="single"/>
    </w:rPr>
  </w:style>
  <w:style w:type="character" w:customStyle="1" w:styleId="WW8Num2z0">
    <w:name w:val="WW8Num2z0"/>
    <w:qFormat/>
    <w:rsid w:val="00EE34E7"/>
    <w:rPr>
      <w:rFonts w:ascii="Symbol" w:hAnsi="Symbol" w:cs="Symbol"/>
      <w:lang w:val="hu-HU"/>
    </w:rPr>
  </w:style>
  <w:style w:type="character" w:customStyle="1" w:styleId="ListLabel1">
    <w:name w:val="ListLabel 1"/>
    <w:qFormat/>
    <w:rsid w:val="00EE34E7"/>
    <w:rPr>
      <w:rFonts w:ascii="Tahoma" w:hAnsi="Tahoma" w:cs="Symbol"/>
      <w:lang w:val="hu-HU"/>
    </w:rPr>
  </w:style>
  <w:style w:type="character" w:customStyle="1" w:styleId="ListLabel2">
    <w:name w:val="ListLabel 2"/>
    <w:qFormat/>
    <w:rsid w:val="00EE34E7"/>
    <w:rPr>
      <w:rFonts w:ascii="Tahoma" w:hAnsi="Tahoma" w:cs="Tahoma"/>
      <w:lang w:val="hu-HU"/>
    </w:rPr>
  </w:style>
  <w:style w:type="paragraph" w:customStyle="1" w:styleId="Cmsor">
    <w:name w:val="Címsor"/>
    <w:basedOn w:val="Norml"/>
    <w:next w:val="Szvegtrzs"/>
    <w:qFormat/>
    <w:rsid w:val="00EE34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rsid w:val="00213B60"/>
    <w:rPr>
      <w:rFonts w:ascii="Arial" w:hAnsi="Arial" w:cs="Arial"/>
      <w:b/>
      <w:bCs/>
      <w:color w:val="000000"/>
    </w:rPr>
  </w:style>
  <w:style w:type="paragraph" w:styleId="Lista">
    <w:name w:val="List"/>
    <w:basedOn w:val="Szvegtrzs"/>
    <w:rsid w:val="00EE34E7"/>
  </w:style>
  <w:style w:type="paragraph" w:customStyle="1" w:styleId="Caption">
    <w:name w:val="Caption"/>
    <w:basedOn w:val="Norml"/>
    <w:qFormat/>
    <w:rsid w:val="00EE34E7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EE34E7"/>
    <w:pPr>
      <w:suppressLineNumbers/>
    </w:pPr>
    <w:rPr>
      <w:rFonts w:cs="Arial"/>
    </w:rPr>
  </w:style>
  <w:style w:type="paragraph" w:customStyle="1" w:styleId="Header">
    <w:name w:val="Header"/>
    <w:basedOn w:val="Norml"/>
    <w:rsid w:val="0027301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rsid w:val="0027301F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qFormat/>
    <w:rsid w:val="0037027E"/>
    <w:pPr>
      <w:spacing w:beforeAutospacing="1" w:afterAutospacing="1"/>
    </w:pPr>
  </w:style>
  <w:style w:type="paragraph" w:styleId="Listaszerbekezds">
    <w:name w:val="List Paragraph"/>
    <w:basedOn w:val="Norml"/>
    <w:uiPriority w:val="34"/>
    <w:qFormat/>
    <w:rsid w:val="000D71E3"/>
    <w:pPr>
      <w:ind w:left="708"/>
    </w:pPr>
  </w:style>
  <w:style w:type="numbering" w:customStyle="1" w:styleId="WW8Num2">
    <w:name w:val="WW8Num2"/>
    <w:qFormat/>
    <w:rsid w:val="00EE34E7"/>
  </w:style>
  <w:style w:type="table" w:styleId="Rcsostblzat">
    <w:name w:val="Table Grid"/>
    <w:basedOn w:val="Normltblzat"/>
    <w:rsid w:val="0027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mafyb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9526</Characters>
  <Application>Microsoft Office Word</Application>
  <DocSecurity>0</DocSecurity>
  <Lines>79</Lines>
  <Paragraphs>21</Paragraphs>
  <ScaleCrop>false</ScaleCrop>
  <Company>Semmelweis Kiadó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Békésy János</dc:creator>
  <cp:lastModifiedBy>Oberrecht Gabriella</cp:lastModifiedBy>
  <cp:revision>2</cp:revision>
  <cp:lastPrinted>2018-04-17T10:53:00Z</cp:lastPrinted>
  <dcterms:created xsi:type="dcterms:W3CDTF">2019-02-25T12:36:00Z</dcterms:created>
  <dcterms:modified xsi:type="dcterms:W3CDTF">2019-02-25T12:36:00Z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Semmelweis Kiadó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